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9E" w:rsidRPr="00F95C3A" w:rsidRDefault="006B219E" w:rsidP="006B219E">
      <w:pPr>
        <w:pStyle w:val="1"/>
        <w:shd w:val="clear" w:color="auto" w:fill="auto"/>
        <w:spacing w:after="0" w:line="250" w:lineRule="exact"/>
        <w:ind w:right="20"/>
        <w:jc w:val="center"/>
        <w:rPr>
          <w:b/>
        </w:rPr>
      </w:pPr>
      <w:r w:rsidRPr="00F95C3A">
        <w:rPr>
          <w:b/>
        </w:rPr>
        <w:t>MINSK</w:t>
      </w:r>
    </w:p>
    <w:p w:rsidR="006B219E" w:rsidRDefault="006B219E">
      <w:pPr>
        <w:pStyle w:val="1"/>
        <w:shd w:val="clear" w:color="auto" w:fill="auto"/>
        <w:spacing w:after="0" w:line="250" w:lineRule="exact"/>
        <w:ind w:left="100" w:right="20" w:firstLine="580"/>
        <w:jc w:val="both"/>
      </w:pP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Minsk ist die Hauptstadt der Republik Belarus. Das ist eine der ältesten Städte unseres Landes. Minsk stand an der Kreuzung der Han</w:t>
      </w:r>
      <w:r w:rsidRPr="00F95C3A">
        <w:rPr>
          <w:sz w:val="24"/>
          <w:szCs w:val="24"/>
        </w:rPr>
        <w:softHyphen/>
        <w:t xml:space="preserve">delswege, die das alte </w:t>
      </w:r>
      <w:proofErr w:type="spellStart"/>
      <w:r w:rsidRPr="00F95C3A">
        <w:rPr>
          <w:sz w:val="24"/>
          <w:szCs w:val="24"/>
        </w:rPr>
        <w:t>Rußland</w:t>
      </w:r>
      <w:proofErr w:type="spellEnd"/>
      <w:r w:rsidRPr="00F95C3A">
        <w:rPr>
          <w:sz w:val="24"/>
          <w:szCs w:val="24"/>
        </w:rPr>
        <w:t xml:space="preserve"> mit den baltischen Ländern </w:t>
      </w:r>
      <w:r w:rsidRPr="00F95C3A">
        <w:rPr>
          <w:sz w:val="24"/>
          <w:szCs w:val="24"/>
        </w:rPr>
        <w:t>und anderen Staaten verband. Quer über Minsk führte der Wasserweg von den Wa</w:t>
      </w:r>
      <w:r w:rsidRPr="00F95C3A">
        <w:rPr>
          <w:sz w:val="24"/>
          <w:szCs w:val="24"/>
        </w:rPr>
        <w:softHyphen/>
        <w:t>rägern zu den Griechen. Günstige geographische Lage bot gute Voraus</w:t>
      </w:r>
      <w:r w:rsidRPr="00F95C3A">
        <w:rPr>
          <w:sz w:val="24"/>
          <w:szCs w:val="24"/>
        </w:rPr>
        <w:softHyphen/>
        <w:t>setzungen für die Entwicklung der Stadt. In Minsk wurden die Waren ausgetauscht.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Es gibt Vermutung, </w:t>
      </w:r>
      <w:proofErr w:type="spellStart"/>
      <w:r w:rsidRPr="00F95C3A">
        <w:rPr>
          <w:sz w:val="24"/>
          <w:szCs w:val="24"/>
        </w:rPr>
        <w:t>daß</w:t>
      </w:r>
      <w:proofErr w:type="spellEnd"/>
      <w:r w:rsidRPr="00F95C3A">
        <w:rPr>
          <w:sz w:val="24"/>
          <w:szCs w:val="24"/>
        </w:rPr>
        <w:t xml:space="preserve"> die Ben</w:t>
      </w:r>
      <w:r w:rsidRPr="00F95C3A">
        <w:rPr>
          <w:sz w:val="24"/>
          <w:szCs w:val="24"/>
        </w:rPr>
        <w:t>e</w:t>
      </w:r>
      <w:r w:rsidR="00F95C3A">
        <w:rPr>
          <w:sz w:val="24"/>
          <w:szCs w:val="24"/>
        </w:rPr>
        <w:t xml:space="preserve">nnung der Stadt einem kleinen </w:t>
      </w:r>
      <w:bookmarkStart w:id="0" w:name="_GoBack"/>
      <w:bookmarkEnd w:id="0"/>
      <w:proofErr w:type="spellStart"/>
      <w:r w:rsidRPr="00F95C3A">
        <w:rPr>
          <w:sz w:val="24"/>
          <w:szCs w:val="24"/>
        </w:rPr>
        <w:t>Fluß</w:t>
      </w:r>
      <w:proofErr w:type="spellEnd"/>
      <w:r w:rsidRPr="00F95C3A">
        <w:rPr>
          <w:sz w:val="24"/>
          <w:szCs w:val="24"/>
        </w:rPr>
        <w:t xml:space="preserve"> </w:t>
      </w:r>
      <w:proofErr w:type="spellStart"/>
      <w:r w:rsidRPr="00F95C3A">
        <w:rPr>
          <w:sz w:val="24"/>
          <w:szCs w:val="24"/>
        </w:rPr>
        <w:t>Menka</w:t>
      </w:r>
      <w:proofErr w:type="spellEnd"/>
      <w:r w:rsidRPr="00F95C3A">
        <w:rPr>
          <w:sz w:val="24"/>
          <w:szCs w:val="24"/>
        </w:rPr>
        <w:t xml:space="preserve"> ihren Namen verdankt. Glaubwürdig ist die Vermutung, </w:t>
      </w:r>
      <w:proofErr w:type="spellStart"/>
      <w:r w:rsidRPr="00F95C3A">
        <w:rPr>
          <w:sz w:val="24"/>
          <w:szCs w:val="24"/>
        </w:rPr>
        <w:t>daß</w:t>
      </w:r>
      <w:proofErr w:type="spellEnd"/>
      <w:r w:rsidRPr="00F95C3A">
        <w:rPr>
          <w:sz w:val="24"/>
          <w:szCs w:val="24"/>
        </w:rPr>
        <w:t xml:space="preserve"> diese Benennung auf das russische Wort </w:t>
      </w:r>
      <w:r w:rsidRPr="00F95C3A">
        <w:rPr>
          <w:sz w:val="24"/>
          <w:szCs w:val="24"/>
        </w:rPr>
        <w:t>«</w:t>
      </w:r>
      <w:r w:rsidRPr="00F95C3A">
        <w:rPr>
          <w:sz w:val="24"/>
          <w:szCs w:val="24"/>
          <w:lang w:val="ru-RU"/>
        </w:rPr>
        <w:t>менять</w:t>
      </w:r>
      <w:r w:rsidRPr="00F95C3A">
        <w:rPr>
          <w:sz w:val="24"/>
          <w:szCs w:val="24"/>
        </w:rPr>
        <w:t xml:space="preserve">» </w:t>
      </w:r>
      <w:r w:rsidRPr="00F95C3A">
        <w:rPr>
          <w:sz w:val="24"/>
          <w:szCs w:val="24"/>
        </w:rPr>
        <w:t>zurückführt.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Minsk war ein bitteres Los beschieden. Mehrmals wurde die Stadt im Verlauf der Geschichte verw</w:t>
      </w:r>
      <w:r w:rsidRPr="00F95C3A">
        <w:rPr>
          <w:sz w:val="24"/>
          <w:szCs w:val="24"/>
        </w:rPr>
        <w:t>üstet und verbrannt aber jedes Mal wie</w:t>
      </w:r>
      <w:r w:rsidRPr="00F95C3A">
        <w:rPr>
          <w:sz w:val="24"/>
          <w:szCs w:val="24"/>
        </w:rPr>
        <w:softHyphen/>
        <w:t>deraufgebaut.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Vor dem letzten Kriege war Minsk eine blühende Stadt mit 250 000 Einwohnern. In schnellem Tempo entwickelten sich die Wirt</w:t>
      </w:r>
      <w:r w:rsidRPr="00F95C3A">
        <w:rPr>
          <w:sz w:val="24"/>
          <w:szCs w:val="24"/>
        </w:rPr>
        <w:softHyphen/>
        <w:t>schaft, Wissenschaft und Kultur. Seit 1921 ist Minsk eine Universitäts</w:t>
      </w:r>
      <w:r w:rsidRPr="00F95C3A">
        <w:rPr>
          <w:sz w:val="24"/>
          <w:szCs w:val="24"/>
        </w:rPr>
        <w:softHyphen/>
        <w:t>stadt. 19</w:t>
      </w:r>
      <w:r w:rsidRPr="00F95C3A">
        <w:rPr>
          <w:sz w:val="24"/>
          <w:szCs w:val="24"/>
        </w:rPr>
        <w:t>29 wurde die Akademie der Wissenschaften gegründet.</w:t>
      </w:r>
    </w:p>
    <w:p w:rsidR="00DE1D65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Das friedliche Aufbauwerk wurde aber am 22. Juni 1941 abge</w:t>
      </w:r>
      <w:r w:rsidRPr="00F95C3A">
        <w:rPr>
          <w:sz w:val="24"/>
          <w:szCs w:val="24"/>
        </w:rPr>
        <w:softHyphen/>
        <w:t>brochen. 1100 Tage und Nächte dauerte die faschistische Besatzung. Die Stadt lag in Schutt und Asche. Am 3. Juli 1944 wurde Minsk befreit. Die Mi</w:t>
      </w:r>
      <w:r w:rsidRPr="00F95C3A">
        <w:rPr>
          <w:sz w:val="24"/>
          <w:szCs w:val="24"/>
        </w:rPr>
        <w:t xml:space="preserve">nsker gingen an den Wiederaufbau der Stadt. Damals </w:t>
      </w:r>
      <w:proofErr w:type="gramStart"/>
      <w:r w:rsidRPr="00F95C3A">
        <w:rPr>
          <w:sz w:val="24"/>
          <w:szCs w:val="24"/>
        </w:rPr>
        <w:t>hieß</w:t>
      </w:r>
      <w:proofErr w:type="gramEnd"/>
      <w:r w:rsidRPr="00F95C3A">
        <w:rPr>
          <w:sz w:val="24"/>
          <w:szCs w:val="24"/>
        </w:rPr>
        <w:t xml:space="preserve"> es, nicht nur Wohnungen, sondern Industriebetriebe, Verwaltungs</w:t>
      </w:r>
      <w:r w:rsidRPr="00F95C3A">
        <w:rPr>
          <w:sz w:val="24"/>
          <w:szCs w:val="24"/>
        </w:rPr>
        <w:softHyphen/>
        <w:t>gebäude, Kultur- und Bildungsstätten, Krankenhäuser und Hochschulen gleichzeitig wieder aufzubauen. Dank der schöpferischen Arbeit des V</w:t>
      </w:r>
      <w:r w:rsidRPr="00F95C3A">
        <w:rPr>
          <w:sz w:val="24"/>
          <w:szCs w:val="24"/>
        </w:rPr>
        <w:t>olkes und der Hilfe anderer Republiken erstand Minsk aus den Ruinen.</w:t>
      </w:r>
    </w:p>
    <w:p w:rsidR="00F95C3A" w:rsidRPr="00F95C3A" w:rsidRDefault="00146C7E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Heute ist Minsk ein großes. Industrie- und Administrativzentrum der Republik Belarus. Die Stadt zählt etwa 2 Millionen Einwohner. In</w:t>
      </w:r>
      <w:r w:rsidR="00F95C3A" w:rsidRPr="00F95C3A">
        <w:rPr>
          <w:sz w:val="24"/>
          <w:szCs w:val="24"/>
        </w:rPr>
        <w:t xml:space="preserve"> </w:t>
      </w:r>
      <w:r w:rsidR="00F95C3A" w:rsidRPr="00F95C3A">
        <w:rPr>
          <w:sz w:val="24"/>
          <w:szCs w:val="24"/>
        </w:rPr>
        <w:t>Minsk sind Schwermaschinenbau, Werkzeugmaschinenbau, Elektro</w:t>
      </w:r>
      <w:r w:rsidR="00F95C3A" w:rsidRPr="00F95C3A">
        <w:rPr>
          <w:sz w:val="24"/>
          <w:szCs w:val="24"/>
        </w:rPr>
        <w:softHyphen/>
        <w:t>technik besonders stark entwickelt. In den Fabriken und Werken stellt man die verschiedensten Erzeugnisse her. Weit über das Land hinaus sind die belorussischen Traktoren und Autos, Rundfunkgeräte, Kühl</w:t>
      </w:r>
      <w:r w:rsidR="00F95C3A" w:rsidRPr="00F95C3A">
        <w:rPr>
          <w:sz w:val="24"/>
          <w:szCs w:val="24"/>
        </w:rPr>
        <w:softHyphen/>
        <w:t>schränke und Rechenmaschinen bekannt.</w:t>
      </w:r>
    </w:p>
    <w:p w:rsidR="00F95C3A" w:rsidRPr="00F95C3A" w:rsidRDefault="00F95C3A" w:rsidP="00F95C3A">
      <w:pPr>
        <w:pStyle w:val="1"/>
        <w:shd w:val="clear" w:color="auto" w:fill="auto"/>
        <w:tabs>
          <w:tab w:val="left" w:pos="5281"/>
        </w:tabs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Minsk ist die Stadt der Wissenschaft und Kultur. In der Stadt </w:t>
      </w:r>
      <w:r w:rsidRPr="00F95C3A">
        <w:rPr>
          <w:sz w:val="24"/>
          <w:szCs w:val="24"/>
        </w:rPr>
        <w:lastRenderedPageBreak/>
        <w:t>gibt es viele Mittel-, Fach- und Hochschulen, viele Theater und Kinos, Kulturhäuser und Klubs, zahlreiche Bibliotheken. Die Einwohner der Stadt und die Gäste besichtigen interessante Ex</w:t>
      </w:r>
      <w:r>
        <w:rPr>
          <w:sz w:val="24"/>
          <w:szCs w:val="24"/>
        </w:rPr>
        <w:t xml:space="preserve">positionen zahlreicher Museen. 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In Minsk gibt es eine landwirtschaftliche Versuchungsstation, einen Botanischen Garten, ein geophysikalisches Observatorium, ein Fernsehzentrum.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Die wichtigste Verkehrsstraße der Stadt ist </w:t>
      </w:r>
      <w:proofErr w:type="spellStart"/>
      <w:r w:rsidRPr="00F95C3A">
        <w:rPr>
          <w:sz w:val="24"/>
          <w:szCs w:val="24"/>
        </w:rPr>
        <w:t>Skorina</w:t>
      </w:r>
      <w:proofErr w:type="spellEnd"/>
      <w:r w:rsidRPr="00F95C3A">
        <w:rPr>
          <w:sz w:val="24"/>
          <w:szCs w:val="24"/>
        </w:rPr>
        <w:t xml:space="preserve">-Allee, der Stolz der Einwohner der Stadt Minsk. Diese viele Kilometer lange Straße durchquert die Stadt vom Nordosten nach dem Südwesten. Die meisten Gebäude wurden gleich nach dem Kriege gebaut. Die </w:t>
      </w:r>
      <w:proofErr w:type="spellStart"/>
      <w:r w:rsidRPr="00F95C3A">
        <w:rPr>
          <w:sz w:val="24"/>
          <w:szCs w:val="24"/>
        </w:rPr>
        <w:t>Skorina</w:t>
      </w:r>
      <w:proofErr w:type="spellEnd"/>
      <w:r w:rsidRPr="00F95C3A">
        <w:rPr>
          <w:sz w:val="24"/>
          <w:szCs w:val="24"/>
        </w:rPr>
        <w:t xml:space="preserve">- Allee durchquert mehrere mit ungewöhnlichen Architektur schöne Plätze: der Platz der Unabhängigkeit, Zentralplatz, Siegesplatz, Jakub- </w:t>
      </w:r>
      <w:proofErr w:type="spellStart"/>
      <w:r w:rsidRPr="00F95C3A">
        <w:rPr>
          <w:sz w:val="24"/>
          <w:szCs w:val="24"/>
        </w:rPr>
        <w:t>Kolas</w:t>
      </w:r>
      <w:proofErr w:type="spellEnd"/>
      <w:r w:rsidRPr="00F95C3A">
        <w:rPr>
          <w:sz w:val="24"/>
          <w:szCs w:val="24"/>
        </w:rPr>
        <w:t>-Platz u.a.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>Die Minsker sind stolz auf die schönen Gebäude ihrer Institute, Museen, Theater, Wohnhäuser und Hotels: eines der schönsten Bauten der Stadt das 12stöckige Hotel «</w:t>
      </w:r>
      <w:proofErr w:type="spellStart"/>
      <w:r w:rsidRPr="00F95C3A">
        <w:rPr>
          <w:sz w:val="24"/>
          <w:szCs w:val="24"/>
        </w:rPr>
        <w:t>Jubilejnaja</w:t>
      </w:r>
      <w:proofErr w:type="spellEnd"/>
      <w:r w:rsidRPr="00F95C3A">
        <w:rPr>
          <w:sz w:val="24"/>
          <w:szCs w:val="24"/>
        </w:rPr>
        <w:t>», der im neuesten archi</w:t>
      </w:r>
      <w:r w:rsidRPr="00F95C3A">
        <w:rPr>
          <w:sz w:val="24"/>
          <w:szCs w:val="24"/>
        </w:rPr>
        <w:softHyphen/>
        <w:t>tektonischen Stil errichtete Sportpalast, ein moderner, aus Beton, Stahl und Glas, Palast der Kunst, das 24stöckige Interhotel «Belarus», das Belorussische Zirkus, eines der größten in Europa.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20" w:right="23" w:firstLine="56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Minsk hat einen regen Verkehr. Die Verkehrsmittel sind sehr vielartig. Das sind Straßenbahnen, Busse, </w:t>
      </w:r>
      <w:proofErr w:type="spellStart"/>
      <w:r w:rsidRPr="00F95C3A">
        <w:rPr>
          <w:sz w:val="24"/>
          <w:szCs w:val="24"/>
        </w:rPr>
        <w:t>Obusse</w:t>
      </w:r>
      <w:proofErr w:type="spellEnd"/>
      <w:r w:rsidRPr="00F95C3A">
        <w:rPr>
          <w:sz w:val="24"/>
          <w:szCs w:val="24"/>
        </w:rPr>
        <w:t>, Taxis und die U- Bahn, das schnellste, bequemste und ökologisch sauberste Verkehrs</w:t>
      </w:r>
      <w:r w:rsidRPr="00F95C3A">
        <w:rPr>
          <w:sz w:val="24"/>
          <w:szCs w:val="24"/>
        </w:rPr>
        <w:softHyphen/>
        <w:t>mittel.</w:t>
      </w:r>
    </w:p>
    <w:p w:rsidR="00F95C3A" w:rsidRPr="00F95C3A" w:rsidRDefault="00F95C3A" w:rsidP="00F95C3A">
      <w:pPr>
        <w:pStyle w:val="1"/>
        <w:shd w:val="clear" w:color="auto" w:fill="auto"/>
        <w:spacing w:after="0" w:line="240" w:lineRule="auto"/>
        <w:ind w:left="100" w:right="23" w:firstLine="580"/>
        <w:jc w:val="both"/>
        <w:rPr>
          <w:sz w:val="24"/>
          <w:szCs w:val="24"/>
        </w:rPr>
      </w:pPr>
      <w:r w:rsidRPr="00F95C3A">
        <w:rPr>
          <w:sz w:val="24"/>
          <w:szCs w:val="24"/>
        </w:rPr>
        <w:t xml:space="preserve">In Minsk wirken 10 Museen und Ausstellungen. Sie machen uns mit längst vergangenen und jüngsten historischen </w:t>
      </w:r>
      <w:proofErr w:type="spellStart"/>
      <w:r w:rsidRPr="00F95C3A">
        <w:rPr>
          <w:sz w:val="24"/>
          <w:szCs w:val="24"/>
        </w:rPr>
        <w:t>Erreignissen</w:t>
      </w:r>
      <w:proofErr w:type="spellEnd"/>
      <w:r w:rsidRPr="00F95C3A">
        <w:rPr>
          <w:sz w:val="24"/>
          <w:szCs w:val="24"/>
        </w:rPr>
        <w:t xml:space="preserve"> in </w:t>
      </w:r>
      <w:proofErr w:type="spellStart"/>
      <w:r w:rsidRPr="00F95C3A">
        <w:rPr>
          <w:sz w:val="24"/>
          <w:szCs w:val="24"/>
        </w:rPr>
        <w:t>Belorußland</w:t>
      </w:r>
      <w:proofErr w:type="spellEnd"/>
      <w:r w:rsidRPr="00F95C3A">
        <w:rPr>
          <w:sz w:val="24"/>
          <w:szCs w:val="24"/>
        </w:rPr>
        <w:t>, mit der reichen Geschichte des Volkes und seiner Kultur bekannt.</w:t>
      </w:r>
    </w:p>
    <w:sectPr w:rsidR="00F95C3A" w:rsidRPr="00F95C3A" w:rsidSect="00F95C3A">
      <w:type w:val="continuous"/>
      <w:pgSz w:w="8391" w:h="11906"/>
      <w:pgMar w:top="567" w:right="510" w:bottom="51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7E" w:rsidRDefault="00146C7E">
      <w:r>
        <w:separator/>
      </w:r>
    </w:p>
  </w:endnote>
  <w:endnote w:type="continuationSeparator" w:id="0">
    <w:p w:rsidR="00146C7E" w:rsidRDefault="001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7E" w:rsidRDefault="00146C7E"/>
  </w:footnote>
  <w:footnote w:type="continuationSeparator" w:id="0">
    <w:p w:rsidR="00146C7E" w:rsidRDefault="00146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65"/>
    <w:rsid w:val="00146C7E"/>
    <w:rsid w:val="006B219E"/>
    <w:rsid w:val="00DE1D65"/>
    <w:rsid w:val="00F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749FC-79E9-4106-822F-9D861B1732D7}"/>
</file>

<file path=customXml/itemProps2.xml><?xml version="1.0" encoding="utf-8"?>
<ds:datastoreItem xmlns:ds="http://schemas.openxmlformats.org/officeDocument/2006/customXml" ds:itemID="{9F5D6B34-9275-49D0-961F-87180F8402EF}"/>
</file>

<file path=customXml/itemProps3.xml><?xml version="1.0" encoding="utf-8"?>
<ds:datastoreItem xmlns:ds="http://schemas.openxmlformats.org/officeDocument/2006/customXml" ds:itemID="{7DACAAD6-3D53-46CE-AFD2-D2055BAFB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Company>Krokoz™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2019-06-01T08:41:00Z</dcterms:created>
  <dcterms:modified xsi:type="dcterms:W3CDTF">2019-06-01T08:44:00Z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